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0F96D8" w:rsidR="00A77598" w:rsidRPr="00A402A5" w:rsidRDefault="00A402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61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613E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7D7F7DF7" w14:textId="77777777" w:rsidTr="00ED54AA">
        <w:tc>
          <w:tcPr>
            <w:tcW w:w="9345" w:type="dxa"/>
          </w:tcPr>
          <w:p w14:paraId="2A759FC8" w14:textId="77777777" w:rsidR="007A7979" w:rsidRPr="008261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613E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3EAB61" w:rsidR="004475DA" w:rsidRPr="00ED577F" w:rsidRDefault="00A402A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D40D3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B1F717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121AD8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BDFF74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BB0F9E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247E2E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1CDB7C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5D9459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C5C1D1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39A9BF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23E84D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C6D383" w:rsidR="00D75436" w:rsidRDefault="00372D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4A87D4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A7BAB8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179BB8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A699DB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C6A1B7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5CBF0A" w:rsidR="00D75436" w:rsidRDefault="00372D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1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703044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69C863D2" w14:textId="77777777" w:rsidR="0082613E" w:rsidRPr="0082613E" w:rsidRDefault="0082613E" w:rsidP="0082613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261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инжиниринга, представлений о порядке проектирования деятельности компании в сфере ВЭД,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их деятельность, оценка рисков и определение путей их снижения по импортным и экспортным поставкам на основании аудиторского заключения по результату проведенного таможенного аудита.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2613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Таможенный 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1854"/>
        <w:gridCol w:w="5365"/>
      </w:tblGrid>
      <w:tr w:rsidR="00751095" w:rsidRPr="0082613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61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61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61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61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61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61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613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61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61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61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613E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8261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61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613E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контроле за международными перевозками и транзитом</w:t>
            </w:r>
            <w:r w:rsidRPr="0082613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61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613E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в том числе в сфере международных перевозок и осуществления таможенного транзита</w:t>
            </w:r>
            <w:r w:rsidRPr="0082613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613E" w14:paraId="7E47212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636B" w14:textId="77777777" w:rsidR="00751095" w:rsidRPr="008261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2CEEB" w14:textId="77777777" w:rsidR="00751095" w:rsidRPr="008261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lang w:bidi="ru-RU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FF6A" w14:textId="77777777" w:rsidR="00751095" w:rsidRPr="008261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613E">
              <w:rPr>
                <w:rFonts w:ascii="Times New Roman" w:hAnsi="Times New Roman" w:cs="Times New Roman"/>
              </w:rPr>
              <w:t>правовые нормы регулирующие проведения экспортного контроля.</w:t>
            </w:r>
            <w:r w:rsidRPr="0082613E">
              <w:rPr>
                <w:rFonts w:ascii="Times New Roman" w:hAnsi="Times New Roman" w:cs="Times New Roman"/>
              </w:rPr>
              <w:t xml:space="preserve"> </w:t>
            </w:r>
          </w:p>
          <w:p w14:paraId="20BB4A85" w14:textId="77777777" w:rsidR="00751095" w:rsidRPr="008261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613E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82613E">
              <w:rPr>
                <w:rFonts w:ascii="Times New Roman" w:hAnsi="Times New Roman" w:cs="Times New Roman"/>
              </w:rPr>
              <w:t xml:space="preserve">. </w:t>
            </w:r>
          </w:p>
          <w:p w14:paraId="4C268EF5" w14:textId="77777777" w:rsidR="00751095" w:rsidRPr="008261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613E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при экспортном контроле</w:t>
            </w:r>
            <w:r w:rsidRPr="0082613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61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аудита, инжиниринга 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аудита, таможенного инжиниринга и таможенного контроля после выпуска товаров. Нормативно – правовые акты, регламентирующие организацию и проведение таможенного аудита и таможенного контроля после выпуска товаров, международных перевозок, транзита и экспортного контроля. Таможенный инжиниринг: принципы и методы анализа и оптимизации бизнес-процессов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80D5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F87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014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Документальное оформление результатов 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FA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8D0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40E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2CA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23C27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F68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FB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</w:t>
            </w:r>
            <w:r w:rsidRPr="00352B6F">
              <w:rPr>
                <w:lang w:bidi="ru-RU"/>
              </w:rPr>
              <w:lastRenderedPageBreak/>
              <w:t>результатам таможенных проверок.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90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E3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5F3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A76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B74B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3F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взаимодействия подразделений таможенного контроля после выпуска товаров с иными контролирующими органами при контроле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9E1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 при контроле международных перевозок и транзита, экспортного контроля. Направление запросов в федеральные органы исполнительной власти и их территориальные подразделения для целей таможенного контроля после выпуска товаров, при контроле международных перевозок и транзита, экспортного контроля.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D6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08E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A3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92D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5512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6D5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Таможенный инжиниринг бизнес-процессов участника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8A6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бизнес-процессов участника ВЭД. Анализ рисков и оптимизация деятельности компании участника ВЭД. Проектирование структуры планируемых ВЭД-сделок, составление плана таможенного декларирования, оценка бюджета сделки. Таможенный аудит и аудиторское заключение. Принятие управленческих решений о необходимости оптимизации деятельности организации в сфере таможенного дела. Инжиниринг деятельности в сфере международных перевозок, организации таможенного транзита.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EF3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94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4136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3B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D620C54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7FD68B" w14:textId="7CDEECF3" w:rsidR="0082613E" w:rsidRDefault="0082613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352C2D" w14:textId="0C964D4F" w:rsidR="0082613E" w:rsidRDefault="0082613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20765C" w14:textId="77777777" w:rsidR="0082613E" w:rsidRPr="005B37A7" w:rsidRDefault="0082613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61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Клейменова,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контроль после выпуска товаров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Клейменова.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136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978-5-534-16012-3.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72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https://urait.ru/bcode/557980</w:t>
              </w:r>
            </w:hyperlink>
          </w:p>
        </w:tc>
      </w:tr>
      <w:tr w:rsidR="00262CF0" w:rsidRPr="007E6725" w14:paraId="1580F1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8BC63" w14:textId="77777777" w:rsidR="00262CF0" w:rsidRPr="008261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 Бизнес-системы. Основы теории управления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Куприянов.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217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978-5-534-14352-2.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016A1" w14:textId="77777777" w:rsidR="00262CF0" w:rsidRPr="007E6725" w:rsidRDefault="00372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https://urait.ru/bcode/564329</w:t>
              </w:r>
            </w:hyperlink>
          </w:p>
        </w:tc>
      </w:tr>
      <w:tr w:rsidR="00262CF0" w:rsidRPr="007E6725" w14:paraId="6AEA42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54C59" w14:textId="77777777" w:rsidR="00262CF0" w:rsidRPr="008261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Бойцова,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Таможенная процедура таможенного транзита, особенности таможенных операций при ее совершении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Бойцова.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135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978-5-534-14671-4.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EA91A" w14:textId="77777777" w:rsidR="00262CF0" w:rsidRPr="007E6725" w:rsidRDefault="00372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https://urait.ru/bcode/567990</w:t>
              </w:r>
            </w:hyperlink>
          </w:p>
        </w:tc>
      </w:tr>
      <w:tr w:rsidR="00262CF0" w:rsidRPr="007E6725" w14:paraId="5137D9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F9C297" w14:textId="77777777" w:rsidR="00262CF0" w:rsidRPr="008261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Диденко,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Жизненный цикл сложных систем в среде бизнес-инжиниринга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Диденко,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Скрипнюк,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Дементьев.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210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978-5-534-17999-6.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AAF9A5" w14:textId="77777777" w:rsidR="00262CF0" w:rsidRPr="007E6725" w:rsidRDefault="00372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https://urait.ru/bcode/568747</w:t>
              </w:r>
            </w:hyperlink>
          </w:p>
        </w:tc>
      </w:tr>
      <w:tr w:rsidR="00262CF0" w:rsidRPr="007E6725" w14:paraId="3C1138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AB636A" w14:textId="77777777" w:rsidR="00262CF0" w:rsidRPr="008261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 Модели и методы диагностики состояния бизнес-систем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Куприянов,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Кутлунин.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128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613E">
              <w:rPr>
                <w:rFonts w:ascii="Times New Roman" w:hAnsi="Times New Roman" w:cs="Times New Roman"/>
                <w:sz w:val="24"/>
                <w:szCs w:val="24"/>
              </w:rPr>
              <w:t>978-5-534-08500-6.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11C075" w14:textId="77777777" w:rsidR="00262CF0" w:rsidRPr="007E6725" w:rsidRDefault="00372D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https://urait.ru/bcode/564330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2917D3" w14:textId="77777777" w:rsidTr="007B550D">
        <w:tc>
          <w:tcPr>
            <w:tcW w:w="9345" w:type="dxa"/>
          </w:tcPr>
          <w:p w14:paraId="7BAC75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DCF6E5" w14:textId="77777777" w:rsidTr="007B550D">
        <w:tc>
          <w:tcPr>
            <w:tcW w:w="9345" w:type="dxa"/>
          </w:tcPr>
          <w:p w14:paraId="1D83C3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4A3FE074" w14:textId="77777777" w:rsidTr="007B550D">
        <w:tc>
          <w:tcPr>
            <w:tcW w:w="9345" w:type="dxa"/>
          </w:tcPr>
          <w:p w14:paraId="51F8A0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79C93D" w14:textId="77777777" w:rsidTr="007B550D">
        <w:tc>
          <w:tcPr>
            <w:tcW w:w="9345" w:type="dxa"/>
          </w:tcPr>
          <w:p w14:paraId="0F9295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8BCDA8" w14:textId="77777777" w:rsidTr="007B550D">
        <w:tc>
          <w:tcPr>
            <w:tcW w:w="9345" w:type="dxa"/>
          </w:tcPr>
          <w:p w14:paraId="2C29ED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72D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61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613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61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613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82613E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82613E">
              <w:rPr>
                <w:sz w:val="22"/>
                <w:szCs w:val="22"/>
                <w:lang w:val="en-US"/>
              </w:rPr>
              <w:t>HP</w:t>
            </w:r>
            <w:r w:rsidRPr="0082613E">
              <w:rPr>
                <w:sz w:val="22"/>
                <w:szCs w:val="22"/>
              </w:rPr>
              <w:t xml:space="preserve"> 250 </w:t>
            </w:r>
            <w:r w:rsidRPr="0082613E">
              <w:rPr>
                <w:sz w:val="22"/>
                <w:szCs w:val="22"/>
                <w:lang w:val="en-US"/>
              </w:rPr>
              <w:t>G</w:t>
            </w:r>
            <w:r w:rsidRPr="0082613E">
              <w:rPr>
                <w:sz w:val="22"/>
                <w:szCs w:val="22"/>
              </w:rPr>
              <w:t>6 1</w:t>
            </w:r>
            <w:r w:rsidRPr="0082613E">
              <w:rPr>
                <w:sz w:val="22"/>
                <w:szCs w:val="22"/>
                <w:lang w:val="en-US"/>
              </w:rPr>
              <w:t>WY</w:t>
            </w:r>
            <w:r w:rsidRPr="0082613E">
              <w:rPr>
                <w:sz w:val="22"/>
                <w:szCs w:val="22"/>
              </w:rPr>
              <w:t>58</w:t>
            </w:r>
            <w:r w:rsidRPr="0082613E">
              <w:rPr>
                <w:sz w:val="22"/>
                <w:szCs w:val="22"/>
                <w:lang w:val="en-US"/>
              </w:rPr>
              <w:t>EA</w:t>
            </w:r>
            <w:r w:rsidRPr="0082613E">
              <w:rPr>
                <w:sz w:val="22"/>
                <w:szCs w:val="22"/>
              </w:rPr>
              <w:t xml:space="preserve">, Мультимедийный проектор </w:t>
            </w:r>
            <w:r w:rsidRPr="0082613E">
              <w:rPr>
                <w:sz w:val="22"/>
                <w:szCs w:val="22"/>
                <w:lang w:val="en-US"/>
              </w:rPr>
              <w:t>LG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PF</w:t>
            </w:r>
            <w:r w:rsidRPr="0082613E">
              <w:rPr>
                <w:sz w:val="22"/>
                <w:szCs w:val="22"/>
              </w:rPr>
              <w:t>1500</w:t>
            </w:r>
            <w:r w:rsidRPr="0082613E">
              <w:rPr>
                <w:sz w:val="22"/>
                <w:szCs w:val="22"/>
                <w:lang w:val="en-US"/>
              </w:rPr>
              <w:t>G</w:t>
            </w:r>
            <w:r w:rsidRPr="008261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261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E25262B" w14:textId="77777777" w:rsidTr="008416EB">
        <w:tc>
          <w:tcPr>
            <w:tcW w:w="7797" w:type="dxa"/>
            <w:shd w:val="clear" w:color="auto" w:fill="auto"/>
          </w:tcPr>
          <w:p w14:paraId="115D9B26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82613E">
              <w:rPr>
                <w:sz w:val="22"/>
                <w:szCs w:val="22"/>
                <w:lang w:val="en-US"/>
              </w:rPr>
              <w:t>Acer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Aspire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Z</w:t>
            </w:r>
            <w:r w:rsidRPr="0082613E">
              <w:rPr>
                <w:sz w:val="22"/>
                <w:szCs w:val="22"/>
              </w:rPr>
              <w:t xml:space="preserve">1811 </w:t>
            </w:r>
            <w:r w:rsidRPr="0082613E">
              <w:rPr>
                <w:sz w:val="22"/>
                <w:szCs w:val="22"/>
                <w:lang w:val="en-US"/>
              </w:rPr>
              <w:t>Intel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Core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i</w:t>
            </w:r>
            <w:r w:rsidRPr="0082613E">
              <w:rPr>
                <w:sz w:val="22"/>
                <w:szCs w:val="22"/>
              </w:rPr>
              <w:t>5-2400</w:t>
            </w:r>
            <w:r w:rsidRPr="0082613E">
              <w:rPr>
                <w:sz w:val="22"/>
                <w:szCs w:val="22"/>
                <w:lang w:val="en-US"/>
              </w:rPr>
              <w:t>S</w:t>
            </w:r>
            <w:r w:rsidRPr="0082613E">
              <w:rPr>
                <w:sz w:val="22"/>
                <w:szCs w:val="22"/>
              </w:rPr>
              <w:t>@2.50</w:t>
            </w:r>
            <w:r w:rsidRPr="0082613E">
              <w:rPr>
                <w:sz w:val="22"/>
                <w:szCs w:val="22"/>
                <w:lang w:val="en-US"/>
              </w:rPr>
              <w:t>GHz</w:t>
            </w:r>
            <w:r w:rsidRPr="0082613E">
              <w:rPr>
                <w:sz w:val="22"/>
                <w:szCs w:val="22"/>
              </w:rPr>
              <w:t>/4</w:t>
            </w:r>
            <w:r w:rsidRPr="0082613E">
              <w:rPr>
                <w:sz w:val="22"/>
                <w:szCs w:val="22"/>
                <w:lang w:val="en-US"/>
              </w:rPr>
              <w:t>Gb</w:t>
            </w:r>
            <w:r w:rsidRPr="0082613E">
              <w:rPr>
                <w:sz w:val="22"/>
                <w:szCs w:val="22"/>
              </w:rPr>
              <w:t>/1</w:t>
            </w:r>
            <w:r w:rsidRPr="0082613E">
              <w:rPr>
                <w:sz w:val="22"/>
                <w:szCs w:val="22"/>
                <w:lang w:val="en-US"/>
              </w:rPr>
              <w:t>Tb</w:t>
            </w:r>
            <w:r w:rsidRPr="0082613E">
              <w:rPr>
                <w:sz w:val="22"/>
                <w:szCs w:val="22"/>
              </w:rPr>
              <w:t xml:space="preserve"> - 1 шт., Мультимедийный проектор </w:t>
            </w:r>
            <w:r w:rsidRPr="0082613E">
              <w:rPr>
                <w:sz w:val="22"/>
                <w:szCs w:val="22"/>
                <w:lang w:val="en-US"/>
              </w:rPr>
              <w:t>Optoma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x</w:t>
            </w:r>
            <w:r w:rsidRPr="0082613E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82613E">
              <w:rPr>
                <w:sz w:val="22"/>
                <w:szCs w:val="22"/>
                <w:lang w:val="en-US"/>
              </w:rPr>
              <w:t>Hi</w:t>
            </w:r>
            <w:r w:rsidRPr="0082613E">
              <w:rPr>
                <w:sz w:val="22"/>
                <w:szCs w:val="22"/>
              </w:rPr>
              <w:t>-</w:t>
            </w:r>
            <w:r w:rsidRPr="0082613E">
              <w:rPr>
                <w:sz w:val="22"/>
                <w:szCs w:val="22"/>
                <w:lang w:val="en-US"/>
              </w:rPr>
              <w:t>Fi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PRO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MASK</w:t>
            </w:r>
            <w:r w:rsidRPr="0082613E">
              <w:rPr>
                <w:sz w:val="22"/>
                <w:szCs w:val="22"/>
              </w:rPr>
              <w:t>6</w:t>
            </w:r>
            <w:r w:rsidRPr="0082613E">
              <w:rPr>
                <w:sz w:val="22"/>
                <w:szCs w:val="22"/>
                <w:lang w:val="en-US"/>
              </w:rPr>
              <w:t>T</w:t>
            </w:r>
            <w:r w:rsidRPr="0082613E">
              <w:rPr>
                <w:sz w:val="22"/>
                <w:szCs w:val="22"/>
              </w:rPr>
              <w:t>-</w:t>
            </w:r>
            <w:r w:rsidRPr="0082613E">
              <w:rPr>
                <w:sz w:val="22"/>
                <w:szCs w:val="22"/>
                <w:lang w:val="en-US"/>
              </w:rPr>
              <w:t>W</w:t>
            </w:r>
            <w:r w:rsidRPr="0082613E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82613E">
              <w:rPr>
                <w:sz w:val="22"/>
                <w:szCs w:val="22"/>
                <w:lang w:val="en-US"/>
              </w:rPr>
              <w:t>Draper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Baronet</w:t>
            </w:r>
            <w:r w:rsidRPr="0082613E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5B09C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261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CC3C67" w14:textId="77777777" w:rsidTr="008416EB">
        <w:tc>
          <w:tcPr>
            <w:tcW w:w="7797" w:type="dxa"/>
            <w:shd w:val="clear" w:color="auto" w:fill="auto"/>
          </w:tcPr>
          <w:p w14:paraId="4235FCC3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2613E">
              <w:rPr>
                <w:sz w:val="22"/>
                <w:szCs w:val="22"/>
                <w:lang w:val="en-US"/>
              </w:rPr>
              <w:t>HP</w:t>
            </w:r>
            <w:r w:rsidRPr="0082613E">
              <w:rPr>
                <w:sz w:val="22"/>
                <w:szCs w:val="22"/>
              </w:rPr>
              <w:t xml:space="preserve"> 250 </w:t>
            </w:r>
            <w:r w:rsidRPr="0082613E">
              <w:rPr>
                <w:sz w:val="22"/>
                <w:szCs w:val="22"/>
                <w:lang w:val="en-US"/>
              </w:rPr>
              <w:t>G</w:t>
            </w:r>
            <w:r w:rsidRPr="0082613E">
              <w:rPr>
                <w:sz w:val="22"/>
                <w:szCs w:val="22"/>
              </w:rPr>
              <w:t>6 1</w:t>
            </w:r>
            <w:r w:rsidRPr="0082613E">
              <w:rPr>
                <w:sz w:val="22"/>
                <w:szCs w:val="22"/>
                <w:lang w:val="en-US"/>
              </w:rPr>
              <w:t>WY</w:t>
            </w:r>
            <w:r w:rsidRPr="0082613E">
              <w:rPr>
                <w:sz w:val="22"/>
                <w:szCs w:val="22"/>
              </w:rPr>
              <w:t>58</w:t>
            </w:r>
            <w:r w:rsidRPr="0082613E">
              <w:rPr>
                <w:sz w:val="22"/>
                <w:szCs w:val="22"/>
                <w:lang w:val="en-US"/>
              </w:rPr>
              <w:t>EA</w:t>
            </w:r>
            <w:r w:rsidRPr="0082613E">
              <w:rPr>
                <w:sz w:val="22"/>
                <w:szCs w:val="22"/>
              </w:rPr>
              <w:t xml:space="preserve">, Мультимедийный проектор </w:t>
            </w:r>
            <w:r w:rsidRPr="0082613E">
              <w:rPr>
                <w:sz w:val="22"/>
                <w:szCs w:val="22"/>
                <w:lang w:val="en-US"/>
              </w:rPr>
              <w:t>LG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PF</w:t>
            </w:r>
            <w:r w:rsidRPr="0082613E">
              <w:rPr>
                <w:sz w:val="22"/>
                <w:szCs w:val="22"/>
              </w:rPr>
              <w:t>1500</w:t>
            </w:r>
            <w:r w:rsidRPr="0082613E">
              <w:rPr>
                <w:sz w:val="22"/>
                <w:szCs w:val="22"/>
                <w:lang w:val="en-US"/>
              </w:rPr>
              <w:t>G</w:t>
            </w:r>
            <w:r w:rsidRPr="008261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EA713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261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75A1614" w14:textId="77777777" w:rsidTr="008416EB">
        <w:tc>
          <w:tcPr>
            <w:tcW w:w="7797" w:type="dxa"/>
            <w:shd w:val="clear" w:color="auto" w:fill="auto"/>
          </w:tcPr>
          <w:p w14:paraId="7A35ED3E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2613E">
              <w:rPr>
                <w:sz w:val="22"/>
                <w:szCs w:val="22"/>
                <w:lang w:val="en-US"/>
              </w:rPr>
              <w:t>FOX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MIMO</w:t>
            </w:r>
            <w:r w:rsidRPr="0082613E">
              <w:rPr>
                <w:sz w:val="22"/>
                <w:szCs w:val="22"/>
              </w:rPr>
              <w:t xml:space="preserve"> 4450 2.8</w:t>
            </w:r>
            <w:r w:rsidRPr="0082613E">
              <w:rPr>
                <w:sz w:val="22"/>
                <w:szCs w:val="22"/>
                <w:lang w:val="en-US"/>
              </w:rPr>
              <w:t>Gh</w:t>
            </w:r>
            <w:r w:rsidRPr="0082613E">
              <w:rPr>
                <w:sz w:val="22"/>
                <w:szCs w:val="22"/>
              </w:rPr>
              <w:t>\4</w:t>
            </w:r>
            <w:r w:rsidRPr="0082613E">
              <w:rPr>
                <w:sz w:val="22"/>
                <w:szCs w:val="22"/>
                <w:lang w:val="en-US"/>
              </w:rPr>
              <w:t>gb</w:t>
            </w:r>
            <w:r w:rsidRPr="0082613E">
              <w:rPr>
                <w:sz w:val="22"/>
                <w:szCs w:val="22"/>
              </w:rPr>
              <w:t>\500</w:t>
            </w:r>
            <w:r w:rsidRPr="0082613E">
              <w:rPr>
                <w:sz w:val="22"/>
                <w:szCs w:val="22"/>
                <w:lang w:val="en-US"/>
              </w:rPr>
              <w:t>GB</w:t>
            </w:r>
            <w:r w:rsidRPr="0082613E">
              <w:rPr>
                <w:sz w:val="22"/>
                <w:szCs w:val="22"/>
              </w:rPr>
              <w:t>\</w:t>
            </w:r>
            <w:r w:rsidRPr="0082613E">
              <w:rPr>
                <w:sz w:val="22"/>
                <w:szCs w:val="22"/>
                <w:lang w:val="en-US"/>
              </w:rPr>
              <w:t>DVD</w:t>
            </w:r>
            <w:r w:rsidRPr="0082613E">
              <w:rPr>
                <w:sz w:val="22"/>
                <w:szCs w:val="22"/>
              </w:rPr>
              <w:t>-</w:t>
            </w:r>
            <w:r w:rsidRPr="0082613E">
              <w:rPr>
                <w:sz w:val="22"/>
                <w:szCs w:val="22"/>
                <w:lang w:val="en-US"/>
              </w:rPr>
              <w:t>RW</w:t>
            </w:r>
            <w:r w:rsidRPr="0082613E">
              <w:rPr>
                <w:sz w:val="22"/>
                <w:szCs w:val="22"/>
              </w:rPr>
              <w:t>\21.5\</w:t>
            </w:r>
            <w:r w:rsidRPr="0082613E">
              <w:rPr>
                <w:sz w:val="22"/>
                <w:szCs w:val="22"/>
                <w:lang w:val="en-US"/>
              </w:rPr>
              <w:t>WiFi</w:t>
            </w:r>
            <w:r w:rsidRPr="0082613E">
              <w:rPr>
                <w:sz w:val="22"/>
                <w:szCs w:val="22"/>
              </w:rPr>
              <w:t>\</w:t>
            </w:r>
            <w:r w:rsidRPr="0082613E">
              <w:rPr>
                <w:sz w:val="22"/>
                <w:szCs w:val="22"/>
                <w:lang w:val="en-US"/>
              </w:rPr>
              <w:t>Lan</w:t>
            </w:r>
            <w:r w:rsidRPr="0082613E">
              <w:rPr>
                <w:sz w:val="22"/>
                <w:szCs w:val="22"/>
              </w:rPr>
              <w:t xml:space="preserve"> - 16 шт., Проектор </w:t>
            </w:r>
            <w:r w:rsidRPr="0082613E">
              <w:rPr>
                <w:sz w:val="22"/>
                <w:szCs w:val="22"/>
                <w:lang w:val="en-US"/>
              </w:rPr>
              <w:t>NEC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NP</w:t>
            </w:r>
            <w:r w:rsidRPr="0082613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DB5BB6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2613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C09035D" w14:textId="77777777" w:rsidTr="008416EB">
        <w:tc>
          <w:tcPr>
            <w:tcW w:w="7797" w:type="dxa"/>
            <w:shd w:val="clear" w:color="auto" w:fill="auto"/>
          </w:tcPr>
          <w:p w14:paraId="360DE99D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2613E">
              <w:rPr>
                <w:sz w:val="22"/>
                <w:szCs w:val="22"/>
                <w:lang w:val="en-US"/>
              </w:rPr>
              <w:t>Acer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Aspire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Z</w:t>
            </w:r>
            <w:r w:rsidRPr="0082613E">
              <w:rPr>
                <w:sz w:val="22"/>
                <w:szCs w:val="22"/>
              </w:rPr>
              <w:t xml:space="preserve">1811 </w:t>
            </w:r>
            <w:r w:rsidRPr="0082613E">
              <w:rPr>
                <w:sz w:val="22"/>
                <w:szCs w:val="22"/>
                <w:lang w:val="en-US"/>
              </w:rPr>
              <w:t>Intel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Core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i</w:t>
            </w:r>
            <w:r w:rsidRPr="0082613E">
              <w:rPr>
                <w:sz w:val="22"/>
                <w:szCs w:val="22"/>
              </w:rPr>
              <w:t>5-2400</w:t>
            </w:r>
            <w:r w:rsidRPr="0082613E">
              <w:rPr>
                <w:sz w:val="22"/>
                <w:szCs w:val="22"/>
                <w:lang w:val="en-US"/>
              </w:rPr>
              <w:t>S</w:t>
            </w:r>
            <w:r w:rsidRPr="0082613E">
              <w:rPr>
                <w:sz w:val="22"/>
                <w:szCs w:val="22"/>
              </w:rPr>
              <w:t>@2.50</w:t>
            </w:r>
            <w:r w:rsidRPr="0082613E">
              <w:rPr>
                <w:sz w:val="22"/>
                <w:szCs w:val="22"/>
                <w:lang w:val="en-US"/>
              </w:rPr>
              <w:t>GHz</w:t>
            </w:r>
            <w:r w:rsidRPr="0082613E">
              <w:rPr>
                <w:sz w:val="22"/>
                <w:szCs w:val="22"/>
              </w:rPr>
              <w:t>/4</w:t>
            </w:r>
            <w:r w:rsidRPr="0082613E">
              <w:rPr>
                <w:sz w:val="22"/>
                <w:szCs w:val="22"/>
                <w:lang w:val="en-US"/>
              </w:rPr>
              <w:t>Gb</w:t>
            </w:r>
            <w:r w:rsidRPr="0082613E">
              <w:rPr>
                <w:sz w:val="22"/>
                <w:szCs w:val="22"/>
              </w:rPr>
              <w:t>/1</w:t>
            </w:r>
            <w:r w:rsidRPr="0082613E">
              <w:rPr>
                <w:sz w:val="22"/>
                <w:szCs w:val="22"/>
                <w:lang w:val="en-US"/>
              </w:rPr>
              <w:t>Tb</w:t>
            </w:r>
            <w:r w:rsidRPr="0082613E">
              <w:rPr>
                <w:sz w:val="22"/>
                <w:szCs w:val="22"/>
              </w:rPr>
              <w:t xml:space="preserve"> - 1 шт.,  Компьютер </w:t>
            </w:r>
            <w:r w:rsidRPr="0082613E">
              <w:rPr>
                <w:sz w:val="22"/>
                <w:szCs w:val="22"/>
                <w:lang w:val="en-US"/>
              </w:rPr>
              <w:t>I</w:t>
            </w:r>
            <w:r w:rsidRPr="0082613E">
              <w:rPr>
                <w:sz w:val="22"/>
                <w:szCs w:val="22"/>
              </w:rPr>
              <w:t xml:space="preserve">3-8100/ 8Гб/500Гб/ </w:t>
            </w:r>
            <w:r w:rsidRPr="0082613E">
              <w:rPr>
                <w:sz w:val="22"/>
                <w:szCs w:val="22"/>
                <w:lang w:val="en-US"/>
              </w:rPr>
              <w:t>Philips</w:t>
            </w:r>
            <w:r w:rsidRPr="0082613E">
              <w:rPr>
                <w:sz w:val="22"/>
                <w:szCs w:val="22"/>
              </w:rPr>
              <w:t>224</w:t>
            </w:r>
            <w:r w:rsidRPr="0082613E">
              <w:rPr>
                <w:sz w:val="22"/>
                <w:szCs w:val="22"/>
                <w:lang w:val="en-US"/>
              </w:rPr>
              <w:t>E</w:t>
            </w:r>
            <w:r w:rsidRPr="0082613E">
              <w:rPr>
                <w:sz w:val="22"/>
                <w:szCs w:val="22"/>
              </w:rPr>
              <w:t>5</w:t>
            </w:r>
            <w:r w:rsidRPr="0082613E">
              <w:rPr>
                <w:sz w:val="22"/>
                <w:szCs w:val="22"/>
                <w:lang w:val="en-US"/>
              </w:rPr>
              <w:t>QSB</w:t>
            </w:r>
            <w:r w:rsidRPr="0082613E">
              <w:rPr>
                <w:sz w:val="22"/>
                <w:szCs w:val="22"/>
              </w:rPr>
              <w:t xml:space="preserve"> - 13 шт., Мультимедийный проектор </w:t>
            </w:r>
            <w:r w:rsidRPr="0082613E">
              <w:rPr>
                <w:sz w:val="22"/>
                <w:szCs w:val="22"/>
                <w:lang w:val="en-US"/>
              </w:rPr>
              <w:t>NEC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ME</w:t>
            </w:r>
            <w:r w:rsidRPr="0082613E">
              <w:rPr>
                <w:sz w:val="22"/>
                <w:szCs w:val="22"/>
              </w:rPr>
              <w:t>401</w:t>
            </w:r>
            <w:r w:rsidRPr="0082613E">
              <w:rPr>
                <w:sz w:val="22"/>
                <w:szCs w:val="22"/>
                <w:lang w:val="en-US"/>
              </w:rPr>
              <w:t>X</w:t>
            </w:r>
            <w:r w:rsidRPr="0082613E">
              <w:rPr>
                <w:sz w:val="22"/>
                <w:szCs w:val="22"/>
              </w:rPr>
              <w:t xml:space="preserve"> - 1 шт., Колонки </w:t>
            </w:r>
            <w:r w:rsidRPr="0082613E">
              <w:rPr>
                <w:sz w:val="22"/>
                <w:szCs w:val="22"/>
                <w:lang w:val="en-US"/>
              </w:rPr>
              <w:t>JBL</w:t>
            </w:r>
            <w:r w:rsidRPr="0082613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2613E">
              <w:rPr>
                <w:sz w:val="22"/>
                <w:szCs w:val="22"/>
                <w:lang w:val="en-US"/>
              </w:rPr>
              <w:t>Screen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Media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Champion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</w:rPr>
              <w:lastRenderedPageBreak/>
              <w:t>203</w:t>
            </w:r>
            <w:r w:rsidRPr="0082613E">
              <w:rPr>
                <w:sz w:val="22"/>
                <w:szCs w:val="22"/>
                <w:lang w:val="en-US"/>
              </w:rPr>
              <w:t>x</w:t>
            </w:r>
            <w:r w:rsidRPr="0082613E">
              <w:rPr>
                <w:sz w:val="22"/>
                <w:szCs w:val="22"/>
              </w:rPr>
              <w:t>153</w:t>
            </w:r>
            <w:r w:rsidRPr="0082613E">
              <w:rPr>
                <w:sz w:val="22"/>
                <w:szCs w:val="22"/>
                <w:lang w:val="en-US"/>
              </w:rPr>
              <w:t>cm</w:t>
            </w:r>
            <w:r w:rsidRPr="0082613E">
              <w:rPr>
                <w:sz w:val="22"/>
                <w:szCs w:val="22"/>
              </w:rPr>
              <w:t xml:space="preserve">. </w:t>
            </w:r>
            <w:r w:rsidRPr="0082613E">
              <w:rPr>
                <w:sz w:val="22"/>
                <w:szCs w:val="22"/>
                <w:lang w:val="en-US"/>
              </w:rPr>
              <w:t>MW</w:t>
            </w:r>
            <w:r w:rsidRPr="0082613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2613E">
              <w:rPr>
                <w:sz w:val="22"/>
                <w:szCs w:val="22"/>
                <w:lang w:val="en-US"/>
              </w:rPr>
              <w:t>UNI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FI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AP</w:t>
            </w:r>
            <w:r w:rsidRPr="0082613E">
              <w:rPr>
                <w:sz w:val="22"/>
                <w:szCs w:val="22"/>
              </w:rPr>
              <w:t xml:space="preserve"> </w:t>
            </w:r>
            <w:r w:rsidRPr="0082613E">
              <w:rPr>
                <w:sz w:val="22"/>
                <w:szCs w:val="22"/>
                <w:lang w:val="en-US"/>
              </w:rPr>
              <w:t>PRO</w:t>
            </w:r>
            <w:r w:rsidRPr="0082613E">
              <w:rPr>
                <w:sz w:val="22"/>
                <w:szCs w:val="22"/>
              </w:rPr>
              <w:t>/</w:t>
            </w:r>
            <w:r w:rsidRPr="0082613E">
              <w:rPr>
                <w:sz w:val="22"/>
                <w:szCs w:val="22"/>
                <w:lang w:val="en-US"/>
              </w:rPr>
              <w:t>Ubiquiti</w:t>
            </w:r>
            <w:r w:rsidRPr="0082613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80F8A" w14:textId="77777777" w:rsidR="002C735C" w:rsidRPr="008261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13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2613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613E" w14:paraId="3D12585D" w14:textId="77777777" w:rsidTr="00CD0245">
        <w:tc>
          <w:tcPr>
            <w:tcW w:w="562" w:type="dxa"/>
          </w:tcPr>
          <w:p w14:paraId="52286762" w14:textId="77777777" w:rsidR="0082613E" w:rsidRPr="00A402A5" w:rsidRDefault="0082613E" w:rsidP="00CD02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130E23" w14:textId="77777777" w:rsidR="0082613E" w:rsidRPr="0082613E" w:rsidRDefault="0082613E" w:rsidP="00CD02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1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61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1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613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613E" w14:paraId="5A1C9382" w14:textId="77777777" w:rsidTr="00801458">
        <w:tc>
          <w:tcPr>
            <w:tcW w:w="2336" w:type="dxa"/>
          </w:tcPr>
          <w:p w14:paraId="4C518DAB" w14:textId="77777777" w:rsidR="005D65A5" w:rsidRPr="008261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61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61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61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613E" w14:paraId="07658034" w14:textId="77777777" w:rsidTr="00801458">
        <w:tc>
          <w:tcPr>
            <w:tcW w:w="2336" w:type="dxa"/>
          </w:tcPr>
          <w:p w14:paraId="1553D698" w14:textId="78F29BFB" w:rsidR="005D65A5" w:rsidRPr="008261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2613E" w14:paraId="7B8F0F86" w14:textId="77777777" w:rsidTr="00801458">
        <w:tc>
          <w:tcPr>
            <w:tcW w:w="2336" w:type="dxa"/>
          </w:tcPr>
          <w:p w14:paraId="30D2E5A5" w14:textId="77777777" w:rsidR="005D65A5" w:rsidRPr="008261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C0C349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F1080E9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2E7017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2613E" w14:paraId="54FB953B" w14:textId="77777777" w:rsidTr="00801458">
        <w:tc>
          <w:tcPr>
            <w:tcW w:w="2336" w:type="dxa"/>
          </w:tcPr>
          <w:p w14:paraId="3A537A78" w14:textId="77777777" w:rsidR="005D65A5" w:rsidRPr="008261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8E31ED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1E0CE3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E15EB9" w14:textId="77777777" w:rsidR="005D65A5" w:rsidRPr="0082613E" w:rsidRDefault="007478E0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2613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2613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2613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2613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613E" w:rsidRPr="0082613E" w14:paraId="618E4F68" w14:textId="77777777" w:rsidTr="00CD0245">
        <w:tc>
          <w:tcPr>
            <w:tcW w:w="562" w:type="dxa"/>
          </w:tcPr>
          <w:p w14:paraId="03D4C72C" w14:textId="77777777" w:rsidR="0082613E" w:rsidRPr="0082613E" w:rsidRDefault="0082613E" w:rsidP="00CD02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E99F3B" w14:textId="77777777" w:rsidR="0082613E" w:rsidRPr="0082613E" w:rsidRDefault="0082613E" w:rsidP="00CD02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1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2613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613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2613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2613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2613E" w14:paraId="0267C479" w14:textId="77777777" w:rsidTr="00801458">
        <w:tc>
          <w:tcPr>
            <w:tcW w:w="2500" w:type="pct"/>
          </w:tcPr>
          <w:p w14:paraId="37F699C9" w14:textId="77777777" w:rsidR="00B8237E" w:rsidRPr="008261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61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1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613E" w14:paraId="3F240151" w14:textId="77777777" w:rsidTr="00801458">
        <w:tc>
          <w:tcPr>
            <w:tcW w:w="2500" w:type="pct"/>
          </w:tcPr>
          <w:p w14:paraId="61E91592" w14:textId="61A0874C" w:rsidR="00B8237E" w:rsidRPr="0082613E" w:rsidRDefault="00B8237E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2613E" w:rsidRDefault="005C548A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2613E" w14:paraId="140F77EA" w14:textId="77777777" w:rsidTr="00801458">
        <w:tc>
          <w:tcPr>
            <w:tcW w:w="2500" w:type="pct"/>
          </w:tcPr>
          <w:p w14:paraId="5298D0D9" w14:textId="77777777" w:rsidR="00B8237E" w:rsidRPr="0082613E" w:rsidRDefault="00B8237E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90FB8F" w14:textId="77777777" w:rsidR="00B8237E" w:rsidRPr="0082613E" w:rsidRDefault="005C548A" w:rsidP="00801458">
            <w:pPr>
              <w:rPr>
                <w:rFonts w:ascii="Times New Roman" w:hAnsi="Times New Roman" w:cs="Times New Roman"/>
              </w:rPr>
            </w:pPr>
            <w:r w:rsidRPr="008261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82613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2613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261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2613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результат формируется в соответствии со шкалой, приведенной ниже в </w:t>
      </w:r>
      <w:r w:rsidRPr="00142518">
        <w:rPr>
          <w:rFonts w:ascii="Times New Roman" w:hAnsi="Times New Roman"/>
          <w:sz w:val="28"/>
          <w:szCs w:val="28"/>
        </w:rPr>
        <w:lastRenderedPageBreak/>
        <w:t>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C9C2A" w14:textId="77777777" w:rsidR="00372D70" w:rsidRDefault="00372D70" w:rsidP="00315CA6">
      <w:pPr>
        <w:spacing w:after="0" w:line="240" w:lineRule="auto"/>
      </w:pPr>
      <w:r>
        <w:separator/>
      </w:r>
    </w:p>
  </w:endnote>
  <w:endnote w:type="continuationSeparator" w:id="0">
    <w:p w14:paraId="78CF83D8" w14:textId="77777777" w:rsidR="00372D70" w:rsidRDefault="00372D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8D23E2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2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9AAAA" w14:textId="77777777" w:rsidR="00372D70" w:rsidRDefault="00372D70" w:rsidP="00315CA6">
      <w:pPr>
        <w:spacing w:after="0" w:line="240" w:lineRule="auto"/>
      </w:pPr>
      <w:r>
        <w:separator/>
      </w:r>
    </w:p>
  </w:footnote>
  <w:footnote w:type="continuationSeparator" w:id="0">
    <w:p w14:paraId="5FEC983C" w14:textId="77777777" w:rsidR="00372D70" w:rsidRDefault="00372D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2D70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613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2A5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799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32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798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33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7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2FAAD-4902-4748-B026-E4C0D3162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3599</Words>
  <Characters>20517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